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0D" w:rsidRDefault="00D1140D" w:rsidP="00D1140D"/>
    <w:p w:rsidR="00D1140D" w:rsidRPr="00D1140D" w:rsidRDefault="00D1140D" w:rsidP="00D1140D">
      <w:pPr>
        <w:tabs>
          <w:tab w:val="left" w:pos="1020"/>
        </w:tabs>
      </w:pPr>
      <w:r>
        <w:tab/>
      </w:r>
      <w:r w:rsidRPr="00D1140D">
        <w:t>Ogłoszenie nr 540</w:t>
      </w:r>
      <w:r>
        <w:t>669-N-2020 z dnia 2020-05-15 r.</w:t>
      </w:r>
    </w:p>
    <w:p w:rsidR="00D1140D" w:rsidRPr="00D1140D" w:rsidRDefault="00D1140D" w:rsidP="00D1140D">
      <w:pPr>
        <w:tabs>
          <w:tab w:val="left" w:pos="1020"/>
        </w:tabs>
        <w:rPr>
          <w:b/>
          <w:bCs/>
        </w:rPr>
      </w:pPr>
      <w:r w:rsidRPr="00D1140D">
        <w:rPr>
          <w:b/>
          <w:bCs/>
        </w:rPr>
        <w:t>Zespół Szkół Ponadpodstawowych im. Józefa Marcińca w Koźminie Wielkopolskim: REMONT DACHU PRZYBUDÓWKI DO GŁÓWNEGO BUDYNKU ZAMKU w Koźminie Wielkopolskim</w:t>
      </w:r>
      <w:r w:rsidRPr="00D1140D">
        <w:rPr>
          <w:b/>
          <w:bCs/>
        </w:rPr>
        <w:br/>
        <w:t>OGŁOSZENIE O ZAMÓWIENIU - Roboty budowlane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Zamieszczanie ogłoszenia:</w:t>
      </w:r>
      <w:r w:rsidRPr="00D1140D">
        <w:t> Zamieszczanie obowiązkowe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Ogłoszenie dotyczy:</w:t>
      </w:r>
      <w:r w:rsidRPr="00D1140D">
        <w:t> Zamówienia publicznego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Zamówienie dotyczy projektu lub programu współfinansowanego ze środków Unii Europejskiej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</w:r>
      <w:r w:rsidRPr="00D1140D">
        <w:rPr>
          <w:b/>
          <w:bCs/>
        </w:rPr>
        <w:t>Nazwa projektu lub programu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1140D">
        <w:t>Pzp</w:t>
      </w:r>
      <w:proofErr w:type="spellEnd"/>
      <w:r w:rsidRPr="00D1140D">
        <w:t>, nie mniejszy niż 30%, osób zatrudnionych przez zakłady pracy chronionej lub wyko</w:t>
      </w:r>
      <w:r>
        <w:t>nawców albo ich jednostki (w %)</w:t>
      </w:r>
    </w:p>
    <w:p w:rsidR="00D1140D" w:rsidRPr="00D1140D" w:rsidRDefault="00D1140D" w:rsidP="00D1140D">
      <w:pPr>
        <w:tabs>
          <w:tab w:val="left" w:pos="1020"/>
        </w:tabs>
        <w:rPr>
          <w:b/>
          <w:bCs/>
        </w:rPr>
      </w:pPr>
      <w:r w:rsidRPr="00D1140D">
        <w:rPr>
          <w:b/>
          <w:bCs/>
          <w:u w:val="single"/>
        </w:rPr>
        <w:t>SEKCJA I: ZAMAWIAJĄCY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Postępowanie przeprowadza centralny zamawiający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Postępowanie przeprowadza podmiot, któremu zamawiający powierzył/powierzyli przeprowadzenie postępowania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Informacje na temat podmiotu któremu zamawiający powierzył/powierzyli prowadzenie postępowania:</w:t>
      </w:r>
      <w:r w:rsidRPr="00D1140D">
        <w:br/>
      </w:r>
      <w:r w:rsidRPr="00D1140D">
        <w:rPr>
          <w:b/>
          <w:bCs/>
        </w:rPr>
        <w:t>Postępowanie jest przeprowadzane wspólnie przez zamawiających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1140D">
        <w:br/>
      </w:r>
      <w:r w:rsidRPr="00D1140D">
        <w:br/>
      </w:r>
      <w:r w:rsidRPr="00D1140D">
        <w:rPr>
          <w:b/>
          <w:bCs/>
        </w:rPr>
        <w:t>Postępowanie jest przeprowadzane wspólnie z zamawiającymi z innych państw członkowskich Unii Europejskiej</w:t>
      </w:r>
    </w:p>
    <w:p w:rsidR="00D1140D" w:rsidRDefault="00D1140D" w:rsidP="00D1140D">
      <w:pPr>
        <w:tabs>
          <w:tab w:val="left" w:pos="1020"/>
        </w:tabs>
      </w:pPr>
      <w:r w:rsidRPr="00D1140D">
        <w:t>Nie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D1140D">
        <w:br/>
      </w:r>
      <w:r w:rsidRPr="00D1140D">
        <w:rPr>
          <w:b/>
          <w:bCs/>
        </w:rPr>
        <w:t>Informacje dodatkowe: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lastRenderedPageBreak/>
        <w:t>I. 1) NAZWA I ADRES: </w:t>
      </w:r>
      <w:r w:rsidRPr="00D1140D">
        <w:t>Zespół Szkół Ponadpodstawowych im. Józefa Marcińca w Koźminie Wielkopolskim, krajowy numer identyfikacyjny 98045000000000, ul. Zamkowa  1 , 63-720  Koźmin Wielkopolski, woj. wielkopolskie, państwo Polska, tel. 0-62 7216 828, , e-mail sekretariat@zspkozmin.pl, , faks 0-62 7216 247.</w:t>
      </w:r>
      <w:r w:rsidRPr="00D1140D">
        <w:br/>
        <w:t>Adres strony internetowej (URL): http://www.zspkozmin.pl</w:t>
      </w:r>
      <w:r w:rsidRPr="00D1140D">
        <w:br/>
        <w:t>Adres profilu nabywcy:</w:t>
      </w:r>
      <w:r w:rsidRPr="00D1140D">
        <w:br/>
        <w:t>Adres strony internetowej pod którym można uzyskać dostęp do narzędzi i urządzeń lub formatów plików, które nie są ogólnie dostępne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I. 2) RODZAJ ZAMAWIAJĄCEGO: </w:t>
      </w:r>
      <w:r w:rsidRPr="00D1140D">
        <w:t>Jednostki organizac</w:t>
      </w:r>
      <w:r>
        <w:t>yjne administracji samorządowej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I.3) WSPÓLNE UDZIELANIE ZAMÓWIENIA </w:t>
      </w:r>
      <w:r w:rsidRPr="00D1140D">
        <w:rPr>
          <w:b/>
          <w:bCs/>
          <w:i/>
          <w:iCs/>
        </w:rPr>
        <w:t>(jeżeli dotyczy)</w:t>
      </w:r>
      <w:r w:rsidRPr="00D1140D">
        <w:rPr>
          <w:b/>
          <w:bCs/>
        </w:rPr>
        <w:t>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</w:t>
      </w:r>
      <w:r>
        <w:t>ecz pozostałych zamawiających):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I.4) KOMUNIKACJA:</w:t>
      </w:r>
      <w:r w:rsidRPr="00D1140D">
        <w:br/>
      </w:r>
      <w:r w:rsidRPr="00D1140D">
        <w:rPr>
          <w:b/>
          <w:bCs/>
        </w:rPr>
        <w:t>Nieograniczony, pełny i bezpośredni dostęp do dokumentów z postępowania można uzyskać pod adresem (URL)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Tak</w:t>
      </w:r>
      <w:r w:rsidRPr="00D1140D">
        <w:br/>
        <w:t>http://www.zspkozmin.pl</w:t>
      </w:r>
      <w:r w:rsidRPr="00D1140D">
        <w:br/>
      </w:r>
      <w:r w:rsidRPr="00D1140D">
        <w:rPr>
          <w:b/>
          <w:bCs/>
        </w:rPr>
        <w:t>Adres strony internetowej, na której zamieszczona będzie specyfikacja istotnych warunków zamówienia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Tak</w:t>
      </w:r>
      <w:r w:rsidRPr="00D1140D">
        <w:br/>
        <w:t>http://www.zspkozmin.pl</w:t>
      </w:r>
      <w:r w:rsidRPr="00D1140D">
        <w:br/>
      </w:r>
      <w:r w:rsidRPr="00D1140D">
        <w:rPr>
          <w:b/>
          <w:bCs/>
        </w:rPr>
        <w:t>Dostęp do dokumentów z postępowania jest ograniczony - więcej informacji można uzyskać pod adresem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</w:r>
      <w:r w:rsidRPr="00D1140D">
        <w:br/>
      </w:r>
      <w:r w:rsidRPr="00D1140D">
        <w:rPr>
          <w:b/>
          <w:bCs/>
        </w:rPr>
        <w:t>Oferty lub wnioski o dopuszczenie do udziału w postępowaniu należy przesyłać:</w:t>
      </w:r>
      <w:r w:rsidRPr="00D1140D">
        <w:br/>
      </w:r>
      <w:r w:rsidRPr="00D1140D">
        <w:rPr>
          <w:b/>
          <w:bCs/>
        </w:rPr>
        <w:t>Elektronicznie</w:t>
      </w:r>
    </w:p>
    <w:p w:rsidR="00D1140D" w:rsidRPr="00D1140D" w:rsidRDefault="00D1140D" w:rsidP="00D1140D">
      <w:pPr>
        <w:tabs>
          <w:tab w:val="left" w:pos="1020"/>
        </w:tabs>
      </w:pPr>
      <w:r>
        <w:t>Nie</w:t>
      </w:r>
      <w:r>
        <w:br/>
        <w:t>adres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Dopuszczone jest przesłanie ofert lub wniosków o dopuszczenie do udziału w postępowaniu w inny sposób:</w:t>
      </w:r>
      <w:r w:rsidRPr="00D1140D">
        <w:br/>
        <w:t>Nie</w:t>
      </w:r>
      <w:r w:rsidRPr="00D1140D">
        <w:br/>
        <w:t>Inny sposób:</w:t>
      </w:r>
      <w:r w:rsidRPr="00D1140D">
        <w:br/>
      </w:r>
      <w:r w:rsidRPr="00D1140D">
        <w:br/>
      </w:r>
      <w:r w:rsidRPr="00D1140D">
        <w:rPr>
          <w:b/>
          <w:bCs/>
        </w:rPr>
        <w:t>Wymagane jest przesłanie ofert lub wniosków o dopuszczenie do udziału w postępowaniu w inny sposób:</w:t>
      </w:r>
      <w:r w:rsidRPr="00D1140D">
        <w:br/>
        <w:t>Tak</w:t>
      </w:r>
      <w:r w:rsidRPr="00D1140D">
        <w:br/>
        <w:t>Inny sposób:</w:t>
      </w:r>
      <w:r w:rsidRPr="00D1140D">
        <w:br/>
      </w:r>
      <w:r w:rsidRPr="00D1140D">
        <w:lastRenderedPageBreak/>
        <w:t>pisemnie</w:t>
      </w:r>
      <w:r w:rsidRPr="00D1140D">
        <w:br/>
        <w:t>Adres:</w:t>
      </w:r>
      <w:r w:rsidRPr="00D1140D">
        <w:br/>
        <w:t>Zespół Szkół Ponadpodstawowych im. Józefa Marcińca ul. Zamkowa 1 63- 720 Koźmin Wielkopolski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Komunikacja elektroniczna wymaga korzystania z narzędzi i urządzeń lub formatów plików, które nie są ogólnie dostępne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>Nieograniczony, pełny, bezpośredni i bezpłatny dostęp do tych narzędzi można uzyskać pod adresem: (URL)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  <w:rPr>
          <w:b/>
          <w:bCs/>
        </w:rPr>
      </w:pPr>
      <w:r w:rsidRPr="00D1140D">
        <w:rPr>
          <w:b/>
          <w:bCs/>
          <w:u w:val="single"/>
        </w:rPr>
        <w:t>SEKCJA II: PRZEDMIOT ZAMÓWIENIA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II.1) Nazwa nadana zamówieniu przez zamawiającego: </w:t>
      </w:r>
      <w:r w:rsidRPr="00D1140D">
        <w:t>REMONT DACHU PRZYBUDÓWKI DO GŁÓWNEGO BUDYNKU ZAMKU w Koźminie Wielkopolskim</w:t>
      </w:r>
      <w:r w:rsidRPr="00D1140D">
        <w:br/>
      </w:r>
      <w:r w:rsidRPr="00D1140D">
        <w:rPr>
          <w:b/>
          <w:bCs/>
        </w:rPr>
        <w:t>Numer referencyjny: </w:t>
      </w:r>
      <w:r w:rsidRPr="00D1140D">
        <w:t>01/2020/ZSP</w:t>
      </w:r>
      <w:r w:rsidRPr="00D1140D">
        <w:br/>
      </w:r>
      <w:r w:rsidRPr="00D1140D">
        <w:rPr>
          <w:b/>
          <w:bCs/>
        </w:rPr>
        <w:t>Przed wszczęciem postępowania o udzielenie zamówienia przeprowadzono dialog techniczny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II.2) Rodzaj zamówienia: </w:t>
      </w:r>
      <w:r w:rsidRPr="00D1140D">
        <w:t>Roboty budowlane</w:t>
      </w:r>
      <w:r w:rsidRPr="00D1140D">
        <w:br/>
      </w:r>
      <w:r w:rsidRPr="00D1140D">
        <w:rPr>
          <w:b/>
          <w:bCs/>
        </w:rPr>
        <w:t>II.3) Informacja o możliwości składania ofert częściowych</w:t>
      </w:r>
      <w:r w:rsidRPr="00D1140D">
        <w:br/>
        <w:t>Zamówienie podzielone jest na części: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</w:r>
      <w:r w:rsidRPr="00D1140D">
        <w:rPr>
          <w:b/>
          <w:bCs/>
        </w:rPr>
        <w:t>Oferty lub wnioski o dopuszczenie do udziału w postępowaniu można składać w odniesieniu do:</w:t>
      </w:r>
      <w:r w:rsidRPr="00D1140D">
        <w:br/>
        <w:t>wszystkich części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Zamawiający zastrzega sobie prawo do udzielenia łącznie następujących części lub grup części:</w:t>
      </w:r>
      <w:r w:rsidRPr="00D1140D">
        <w:br/>
      </w:r>
      <w:r w:rsidRPr="00D1140D">
        <w:br/>
      </w:r>
      <w:r w:rsidRPr="00D1140D">
        <w:rPr>
          <w:b/>
          <w:bCs/>
        </w:rPr>
        <w:t>Maksymalna liczba części zamówienia, na które może zostać udzielone zamówienie jednemu wykonawcy:</w:t>
      </w:r>
      <w:r w:rsidRPr="00D1140D">
        <w:br/>
      </w:r>
      <w:r w:rsidRPr="00D1140D">
        <w:br/>
      </w:r>
      <w:r w:rsidRPr="00D1140D">
        <w:br/>
      </w:r>
      <w:r w:rsidRPr="00D1140D">
        <w:br/>
      </w:r>
      <w:r w:rsidRPr="00D1140D">
        <w:rPr>
          <w:b/>
          <w:bCs/>
        </w:rPr>
        <w:t>II.4) Krótki opis przedmiotu zamówienia </w:t>
      </w:r>
      <w:r w:rsidRPr="00D1140D">
        <w:rPr>
          <w:i/>
          <w:iCs/>
        </w:rPr>
        <w:t>(wielkość, zakres, rodzaj i ilość dostaw, usług lub robót budowlanych lub określenie zapotrzebowania i wymagań )</w:t>
      </w:r>
      <w:r w:rsidRPr="00D1140D">
        <w:rPr>
          <w:b/>
          <w:bCs/>
        </w:rPr>
        <w:t> a w przypadku partnerstwa innowacyjnego - określenie zapotrzebowania na innowacyjny produkt, usługę lub roboty budowlane: </w:t>
      </w:r>
      <w:r w:rsidRPr="00D1140D">
        <w:t xml:space="preserve">Przedmiotem zamówienia jest remont dachu przybudówki do głównego budynku zamku w Koźminie Wielkopolskim, polegający na wykonaniu robót zgodnych z: 1. Dokumentacją projektową: -dokumentacja projektowo na remont dachu przybudówki do głównego budynku zamku w Koźminie Wielkopolskim przy ul. Zamkowej 1 w Koźminie Wielkopolskim, opracowana przez Pracownia Projektów i Usług Budowlanych mgr inż. Mirosława Witczak - przedmiar robót dla remont dachu przybudówki do głównego budynku zamku w Koźminie Wielkopolskim przy ul. Zamkowej 1 w Koźminie Wielkopolskim opracowany przez Pracownia Projektów i Usług Budowlanych mgr inż. Mirosława Witczak Przedmiar robót jest jedynie elementem pomocniczym i nie stanowi podstawy do wyceny oferty. 2. Specyfikacją Techniczną Wykonania i Odbioru Robót -– na remont dachu </w:t>
      </w:r>
      <w:r w:rsidRPr="00D1140D">
        <w:lastRenderedPageBreak/>
        <w:t>przybudówki do głównego budynku zamku w Koźminie Wielkopolskim przy ul. Zamkowej 1 w Koźminie Wielkopolskim, opracowana przez Pracownia Projektów i Usług Budowlanych mgr inż. Mirosława Witczak 3. Pozwoleniem Wielkopolskiego Wojewódzkiego Konserwatora Zabytków Delegatura w Kaliszu – Pozwolenie nr 14/2020/A na prowadzenie robót budowlanych przy zabytku wpisanym do rejestru zabytków</w:t>
      </w:r>
      <w:r w:rsidRPr="00D1140D">
        <w:br/>
      </w:r>
      <w:r w:rsidRPr="00D1140D">
        <w:br/>
      </w:r>
      <w:r w:rsidRPr="00D1140D">
        <w:rPr>
          <w:b/>
          <w:bCs/>
        </w:rPr>
        <w:t>II.5) Główny kod CPV: </w:t>
      </w:r>
      <w:r w:rsidRPr="00D1140D">
        <w:t>45000000-7</w:t>
      </w:r>
      <w:r w:rsidRPr="00D1140D">
        <w:br/>
      </w:r>
      <w:r w:rsidRPr="00D1140D">
        <w:rPr>
          <w:b/>
          <w:bCs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Kod CPV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45110000-1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45261200-6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45262500-6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45321000-3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45410000-4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45421000-4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45262100-2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45261100-5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45312310-3</w:t>
            </w:r>
          </w:p>
        </w:tc>
      </w:tr>
    </w:tbl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br/>
      </w:r>
      <w:r w:rsidRPr="00D1140D">
        <w:rPr>
          <w:b/>
          <w:bCs/>
        </w:rPr>
        <w:t>II.6) Całkowita wartość zamówienia </w:t>
      </w:r>
      <w:r w:rsidRPr="00D1140D">
        <w:rPr>
          <w:i/>
          <w:iCs/>
        </w:rPr>
        <w:t>(jeżeli zamawiający podaje informacje o wartości zamówienia)</w:t>
      </w:r>
      <w:r w:rsidRPr="00D1140D">
        <w:t>:</w:t>
      </w:r>
      <w:r w:rsidRPr="00D1140D">
        <w:br/>
        <w:t>Wartość bez VAT:</w:t>
      </w:r>
      <w:r w:rsidRPr="00D1140D">
        <w:br/>
        <w:t>Waluta:</w:t>
      </w:r>
      <w:r w:rsidRPr="00D1140D">
        <w:br/>
      </w:r>
      <w:r w:rsidRPr="00D1140D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D1140D">
        <w:rPr>
          <w:b/>
          <w:bCs/>
        </w:rPr>
        <w:t>Pzp</w:t>
      </w:r>
      <w:proofErr w:type="spellEnd"/>
      <w:r w:rsidRPr="00D1140D">
        <w:rPr>
          <w:b/>
          <w:bCs/>
        </w:rPr>
        <w:t>: </w:t>
      </w:r>
      <w:r w:rsidRPr="00D1140D">
        <w:t>Nie</w:t>
      </w:r>
      <w:r w:rsidRPr="00D1140D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1140D">
        <w:t>Pzp</w:t>
      </w:r>
      <w:proofErr w:type="spellEnd"/>
      <w:r w:rsidRPr="00D1140D">
        <w:t>:</w:t>
      </w:r>
      <w:r w:rsidRPr="00D1140D">
        <w:br/>
      </w:r>
      <w:r w:rsidRPr="00D1140D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D1140D">
        <w:br/>
        <w:t>miesiącach:   </w:t>
      </w:r>
      <w:r w:rsidRPr="00D1140D">
        <w:rPr>
          <w:i/>
          <w:iCs/>
        </w:rPr>
        <w:t> lub </w:t>
      </w:r>
      <w:r w:rsidRPr="00D1140D">
        <w:rPr>
          <w:b/>
          <w:bCs/>
        </w:rPr>
        <w:t>dniach:</w:t>
      </w:r>
      <w:r w:rsidRPr="00D1140D">
        <w:br/>
      </w:r>
      <w:r w:rsidRPr="00D1140D">
        <w:rPr>
          <w:i/>
          <w:iCs/>
        </w:rPr>
        <w:t>lub</w:t>
      </w:r>
      <w:r w:rsidRPr="00D1140D">
        <w:br/>
      </w:r>
      <w:r w:rsidRPr="00D1140D">
        <w:rPr>
          <w:b/>
          <w:bCs/>
        </w:rPr>
        <w:t>data rozpoczęcia: </w:t>
      </w:r>
      <w:r w:rsidRPr="00D1140D">
        <w:t> </w:t>
      </w:r>
      <w:r w:rsidRPr="00D1140D">
        <w:rPr>
          <w:i/>
          <w:iCs/>
        </w:rPr>
        <w:t> lub </w:t>
      </w:r>
      <w:r w:rsidRPr="00D1140D">
        <w:rPr>
          <w:b/>
          <w:bCs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Data zakończenia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2020-09-15</w:t>
            </w:r>
          </w:p>
        </w:tc>
      </w:tr>
    </w:tbl>
    <w:p w:rsidR="00D1140D" w:rsidRPr="00D1140D" w:rsidRDefault="00D1140D" w:rsidP="00D1140D">
      <w:pPr>
        <w:tabs>
          <w:tab w:val="left" w:pos="1020"/>
        </w:tabs>
      </w:pPr>
      <w:r w:rsidRPr="00D1140D">
        <w:lastRenderedPageBreak/>
        <w:br/>
      </w:r>
      <w:r w:rsidRPr="00D1140D">
        <w:rPr>
          <w:b/>
          <w:bCs/>
        </w:rPr>
        <w:t>II.9) Informacje dodatkowe:</w:t>
      </w:r>
    </w:p>
    <w:p w:rsidR="00D1140D" w:rsidRPr="00D1140D" w:rsidRDefault="00D1140D" w:rsidP="00D1140D">
      <w:pPr>
        <w:tabs>
          <w:tab w:val="left" w:pos="1020"/>
        </w:tabs>
        <w:rPr>
          <w:b/>
          <w:bCs/>
        </w:rPr>
      </w:pPr>
      <w:r w:rsidRPr="00D1140D">
        <w:rPr>
          <w:b/>
          <w:bCs/>
          <w:u w:val="single"/>
        </w:rPr>
        <w:t>SEKCJA III: INFORMACJE O CHARAKTERZE PRAWNYM, EKONOMICZNYM, FINANSOWYM I TECHNICZNYM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III.1) WARUNKI UDZIAŁU W POSTĘPOWANIU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III.1.1) Kompetencje lub uprawnienia do prowadzenia określonej działalności zawodowej, o ile wynika to z odrębnych przepisów</w:t>
      </w:r>
      <w:r w:rsidRPr="00D1140D">
        <w:br/>
        <w:t>Określenie warunków:</w:t>
      </w:r>
      <w:r w:rsidRPr="00D1140D">
        <w:br/>
        <w:t>Informacje dodatkowe</w:t>
      </w:r>
      <w:r w:rsidRPr="00D1140D">
        <w:br/>
      </w:r>
      <w:r w:rsidRPr="00D1140D">
        <w:rPr>
          <w:b/>
          <w:bCs/>
        </w:rPr>
        <w:t>III.1.2) Sytuacja finansowa lub ekonomiczna</w:t>
      </w:r>
      <w:r w:rsidRPr="00D1140D">
        <w:br/>
        <w:t>Określenie warunków:</w:t>
      </w:r>
      <w:r w:rsidRPr="00D1140D">
        <w:br/>
        <w:t>Informacje dodatkowe</w:t>
      </w:r>
      <w:r w:rsidRPr="00D1140D">
        <w:br/>
      </w:r>
      <w:r w:rsidRPr="00D1140D">
        <w:rPr>
          <w:b/>
          <w:bCs/>
        </w:rPr>
        <w:t>III.1.3) Zdolność techniczna lub zawodowa</w:t>
      </w:r>
      <w:r w:rsidRPr="00D1140D">
        <w:br/>
        <w:t xml:space="preserve">Określenie warunków: Zamawiający uzna, że Wykonawca posiada zdolność techniczną lub zawodową, jeżeli wykaże, że dysponuje lub będzie dysponować osobami, które będą uczestniczyć w wykonywaniu zamówienia odpowiedzialnymi za kierowanie robotami budowlanymi oraz posiadającymi wymagane kwalifikacje zawodowe i wykształcenie, niezbędne do wykonywania zamówienia, tj. a) Jedną osobą mającą pełnić funkcję kierownika robót przy zabytkach - posiadającą uprawnienia budowlane w specjalności </w:t>
      </w:r>
      <w:proofErr w:type="spellStart"/>
      <w:r w:rsidRPr="00D1140D">
        <w:t>konstrukcyjno</w:t>
      </w:r>
      <w:proofErr w:type="spellEnd"/>
      <w:r w:rsidRPr="00D1140D">
        <w:t xml:space="preserve"> - budowlanej bez ograniczeń do kierowania robotami budowlanymi, zgodnie z rozporządzeniem Ministra Transportu i Budownictwa z dnia 11 września 2014 r. w sprawie samodzielnych funkcji technicznych w budownictwie (Dz. U. z 2014 r., poz. 1278), bądź odpowiadające im ważne uprawnienia wydane na podstawie wcześniej obowiązujących przepisów uprawniające do pełnienia funkcji kierownika budowy przy wykonywaniu robót budowlanych objętych przedmiotem zamówienia, - posiadającą kwalifikacje, o których mowa w art. 37c ustawy z dnia 23 lipca 2003 r. o ochronie zabytków i opiece nad zabytkami (Dz. U. z 2017 r. poz. 2187), z uwzględnieniem art. 37f i 37g tej ustawy, tj. osobą posiadającą uprawnienia budowlane określone przepisami Prawa budowlanego oraz która przez co najmniej 18 miesięcy brała udział w robotach budowlanych prowadzonych przy zabytkach nieruchomych wpisanych do rejestru lub inwentarza muzeum będącego instytucją kultury; Zamawiający określając wymogi w zakresie posiadanych uprawnień dopuszcza odpowiadające im ważne uprawnienia wydane na podstawie wcześniej obowiązujących przepisów uprawniające do kierowania robotami budowlanymi przy zabytku nieruchomym w zakresie przewidzianym w opisie przedmiotu zamówienia, - przynależącą do właściwej izby samorządu zawodowego, co jest potwierdzone stosownym zaświadczeniem wydanym przez tę jednostkę.</w:t>
      </w:r>
      <w:r w:rsidRPr="00D1140D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D1140D">
        <w:br/>
        <w:t>Informacje dodatkowe: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III.2) PODSTAWY WYKLUCZENIA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 xml:space="preserve">III.2.1) Podstawy wykluczenia określone w art. 24 ust. 1 ustawy </w:t>
      </w:r>
      <w:proofErr w:type="spellStart"/>
      <w:r w:rsidRPr="00D1140D">
        <w:rPr>
          <w:b/>
          <w:bCs/>
        </w:rPr>
        <w:t>Pzp</w:t>
      </w:r>
      <w:proofErr w:type="spellEnd"/>
      <w:r w:rsidRPr="00D1140D">
        <w:br/>
      </w:r>
      <w:r w:rsidRPr="00D1140D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D1140D">
        <w:rPr>
          <w:b/>
          <w:bCs/>
        </w:rPr>
        <w:t>Pzp</w:t>
      </w:r>
      <w:proofErr w:type="spellEnd"/>
      <w:r w:rsidRPr="00D1140D">
        <w:t xml:space="preserve"> Tak Zamawiający przewiduje następujące fakultatywne podstawy wykluczenia: Tak (podstawa wykluczenia określona w art. 24 ust. 5 pkt 1 ustawy </w:t>
      </w:r>
      <w:proofErr w:type="spellStart"/>
      <w:r w:rsidRPr="00D1140D">
        <w:t>Pzp</w:t>
      </w:r>
      <w:proofErr w:type="spellEnd"/>
      <w:r w:rsidRPr="00D1140D">
        <w:t>)</w:t>
      </w:r>
      <w:r w:rsidRPr="00D1140D">
        <w:br/>
        <w:t xml:space="preserve">Tak (podstawa wykluczenia określona w </w:t>
      </w:r>
      <w:r>
        <w:t xml:space="preserve">art. 24 ust. 5 pkt 2 ustawy </w:t>
      </w:r>
      <w:proofErr w:type="spellStart"/>
      <w:r>
        <w:t>Pzp</w:t>
      </w:r>
      <w:proofErr w:type="spellEnd"/>
      <w:r>
        <w:t>.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Oświadczenie o niepodleganiu wykluczeniu oraz spełnianiu warunków udziału w postępowaniu</w:t>
      </w:r>
      <w:r w:rsidRPr="00D1140D">
        <w:br/>
        <w:t>Tak</w:t>
      </w:r>
      <w:r w:rsidRPr="00D1140D">
        <w:br/>
      </w:r>
      <w:r w:rsidRPr="00D1140D">
        <w:rPr>
          <w:b/>
          <w:bCs/>
        </w:rPr>
        <w:t>Oświadczenie o spełnianiu kryteriów selekcji</w:t>
      </w:r>
      <w:r w:rsidRPr="00D1140D">
        <w:br/>
        <w:t>Nie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 dotyczy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III.5.1) W ZAKRESIE SPEŁNIANIA WARUNKÓW UDZIAŁU W POSTĘPOWANIU:</w:t>
      </w:r>
      <w:r w:rsidRPr="00D1140D">
        <w:br/>
        <w:t>Wykaz osób skierowanych przez Wykonawcę do realizacji zamówienia publicznego a w szczególności odpowiedzialnych za kierowanie robotami budowlanymi.</w:t>
      </w:r>
      <w:r w:rsidRPr="00D1140D">
        <w:br/>
      </w:r>
      <w:r w:rsidRPr="00D1140D">
        <w:rPr>
          <w:b/>
          <w:bCs/>
        </w:rPr>
        <w:t>III.5.2) W ZAKRESIE KRYTERIÓW SELEKCJI: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 xml:space="preserve">Oświadczenie w zakresie art. 25 ust.1 pkt 2 ustawy </w:t>
      </w:r>
      <w:proofErr w:type="spellStart"/>
      <w:r w:rsidRPr="00D1140D">
        <w:t>Pzp</w:t>
      </w:r>
      <w:proofErr w:type="spellEnd"/>
      <w:r w:rsidRPr="00D1140D">
        <w:t xml:space="preserve"> według wzoru umieszczonego w załączniku do SIWZ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III.7) INNE DOKUMENTY NIE WYMIENIONE W pkt III.3) - III.6)</w:t>
      </w:r>
    </w:p>
    <w:p w:rsidR="00D1140D" w:rsidRPr="00D1140D" w:rsidRDefault="00D1140D" w:rsidP="00D1140D">
      <w:pPr>
        <w:tabs>
          <w:tab w:val="left" w:pos="1020"/>
        </w:tabs>
        <w:rPr>
          <w:b/>
          <w:bCs/>
        </w:rPr>
      </w:pPr>
      <w:r w:rsidRPr="00D1140D">
        <w:rPr>
          <w:b/>
          <w:bCs/>
          <w:u w:val="single"/>
        </w:rPr>
        <w:t>SEKCJA IV: PROCEDURA</w:t>
      </w:r>
    </w:p>
    <w:p w:rsidR="00D1140D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IV.1) OPIS</w:t>
      </w:r>
      <w:r w:rsidRPr="00D1140D">
        <w:br/>
      </w:r>
      <w:r w:rsidRPr="00D1140D">
        <w:rPr>
          <w:b/>
          <w:bCs/>
        </w:rPr>
        <w:t>IV.1.1) Tryb udzielenia zamówienia: </w:t>
      </w:r>
      <w:r w:rsidRPr="00D1140D">
        <w:t>Przetarg nieograniczony</w:t>
      </w:r>
      <w:r w:rsidRPr="00D1140D">
        <w:br/>
      </w:r>
      <w:r w:rsidRPr="00D1140D">
        <w:rPr>
          <w:b/>
          <w:bCs/>
        </w:rPr>
        <w:t>IV.1.2) Zamawiający żąda wniesienia wadium: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>Informacja na temat wadium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IV.1.3) Przewiduje się udzielenie zaliczek na poczet wykonania zamówienia: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>Należy podać informacje na temat udzielania zaliczek: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IV.1.4) Wymaga się złożenia ofert w postaci katalogów elektronicznych lub dołączenia do ofert katalogów elektronicznych: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lastRenderedPageBreak/>
        <w:t>Nie</w:t>
      </w:r>
      <w:r w:rsidRPr="00D1140D">
        <w:br/>
        <w:t>Dopuszcza się złożenie ofert w postaci katalogów elektronicznych lub dołączenia do ofert katalogów elektronicznych:</w:t>
      </w:r>
      <w:r w:rsidRPr="00D1140D">
        <w:br/>
        <w:t>Nie</w:t>
      </w:r>
      <w:r w:rsidRPr="00D1140D">
        <w:br/>
        <w:t>Informacje dodatkowe:</w:t>
      </w:r>
      <w:r w:rsidRPr="00D1140D">
        <w:br/>
      </w:r>
      <w:r w:rsidRPr="00D1140D">
        <w:br/>
      </w:r>
      <w:r w:rsidRPr="00D1140D">
        <w:rPr>
          <w:b/>
          <w:bCs/>
        </w:rPr>
        <w:t>IV.1.5.) Wymaga się złożenia oferty wariantowej: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Nie</w:t>
      </w:r>
      <w:r w:rsidRPr="00D1140D">
        <w:br/>
        <w:t>Dopuszcza się złożenie oferty wariantowej</w:t>
      </w:r>
      <w:r w:rsidRPr="00D1140D">
        <w:br/>
        <w:t>Nie</w:t>
      </w:r>
      <w:r w:rsidRPr="00D1140D">
        <w:br/>
        <w:t>Złożenie oferty wariantowej dopuszcza się tylko z jednoczesnym złożeniem oferty zasadniczej:</w:t>
      </w:r>
      <w:r w:rsidRPr="00D1140D">
        <w:br/>
        <w:t>Nie</w:t>
      </w:r>
      <w:r w:rsidRPr="00D1140D">
        <w:br/>
      </w:r>
      <w:r w:rsidRPr="00D1140D">
        <w:rPr>
          <w:b/>
          <w:bCs/>
        </w:rPr>
        <w:t>IV.1.6) Przewidywana liczba wykonawców, którzy zostaną zaproszeni do udziału w postępowaniu</w:t>
      </w:r>
      <w:r w:rsidRPr="00D1140D">
        <w:br/>
      </w:r>
      <w:r w:rsidRPr="00D1140D">
        <w:rPr>
          <w:i/>
          <w:iCs/>
        </w:rPr>
        <w:t>(przetarg ograniczony, negocjacje z ogłoszeniem, dialog konkurencyjny, partnerstwo innowacyjne)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Liczba wykonawców  </w:t>
      </w:r>
      <w:r w:rsidRPr="00D1140D">
        <w:br/>
        <w:t>Przewidywana minimalna liczba wykonawców</w:t>
      </w:r>
      <w:r w:rsidRPr="00D1140D">
        <w:br/>
        <w:t>Maksymalna liczba wykonawców  </w:t>
      </w:r>
      <w:r w:rsidRPr="00D1140D">
        <w:br/>
        <w:t>Kryteria selekcji wykonawców:</w:t>
      </w:r>
      <w:r w:rsidRPr="00D1140D">
        <w:br/>
      </w:r>
      <w:bookmarkStart w:id="0" w:name="_GoBack"/>
      <w:bookmarkEnd w:id="0"/>
      <w:r w:rsidRPr="00D1140D">
        <w:br/>
      </w:r>
      <w:r w:rsidRPr="00D1140D">
        <w:rPr>
          <w:b/>
          <w:bCs/>
        </w:rPr>
        <w:t>IV.1.7) Informacje na temat umowy ramowej lub dynamicznego systemu zakupów: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Umowa ramowa będzie zawarta:</w:t>
      </w:r>
      <w:r w:rsidRPr="00D1140D">
        <w:br/>
      </w:r>
      <w:r w:rsidRPr="00D1140D">
        <w:br/>
        <w:t>Czy przewiduje się ograniczenie liczby uczestników umowy ramowej:</w:t>
      </w:r>
      <w:r w:rsidRPr="00D1140D">
        <w:br/>
      </w:r>
      <w:r w:rsidRPr="00D1140D">
        <w:br/>
        <w:t>Przewidziana maksymalna liczba uczestników umowy ramowej:</w:t>
      </w:r>
      <w:r w:rsidRPr="00D1140D">
        <w:br/>
      </w:r>
      <w:r w:rsidRPr="00D1140D">
        <w:br/>
        <w:t>Informacje dodatkowe:</w:t>
      </w:r>
      <w:r w:rsidRPr="00D1140D">
        <w:br/>
      </w:r>
      <w:r w:rsidRPr="00D1140D">
        <w:br/>
        <w:t>Zamówienie obejmuje ustanowienie dynamicznego systemu zakupów:</w:t>
      </w:r>
      <w:r w:rsidRPr="00D1140D">
        <w:br/>
      </w:r>
      <w:r w:rsidRPr="00D1140D">
        <w:br/>
        <w:t>Adres strony internetowej, na której będą zamieszczone dodatkowe informacje dotyczące dynamicznego systemu zakupów:</w:t>
      </w:r>
      <w:r w:rsidRPr="00D1140D">
        <w:br/>
      </w:r>
      <w:r w:rsidRPr="00D1140D">
        <w:br/>
        <w:t>Informacje dodatkowe:</w:t>
      </w:r>
      <w:r w:rsidRPr="00D1140D">
        <w:br/>
      </w:r>
      <w:r w:rsidRPr="00D1140D">
        <w:br/>
        <w:t>W ramach umowy ramowej/dynamicznego systemu zakupów dopuszcza się złożenie ofert w formie katalogów elektronicznych:</w:t>
      </w:r>
      <w:r w:rsidRPr="00D1140D">
        <w:br/>
      </w:r>
      <w:r w:rsidRPr="00D1140D">
        <w:br/>
        <w:t>Przewiduje się pobranie ze złożonych katalogów elektronicznych informacji potrzebnych do sporządzenia ofert w ramach umowy ramowej/dynamicznego systemu zakupów: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IV.1.8) Aukcja elektroniczna</w:t>
      </w:r>
      <w:r w:rsidRPr="00D1140D">
        <w:br/>
      </w:r>
      <w:r w:rsidRPr="00D1140D">
        <w:rPr>
          <w:b/>
          <w:bCs/>
        </w:rPr>
        <w:t>Przewidziane jest przeprowadzenie aukcji elektronicznej </w:t>
      </w:r>
      <w:r w:rsidRPr="00D1140D">
        <w:rPr>
          <w:i/>
          <w:iCs/>
        </w:rPr>
        <w:t>(przetarg nieograniczony, przetarg ograniczony, negocjacje z ogłoszeniem) </w:t>
      </w:r>
      <w:r w:rsidRPr="00D1140D">
        <w:t>Nie</w:t>
      </w:r>
      <w:r w:rsidRPr="00D1140D">
        <w:br/>
        <w:t>Należy podać adres strony internetowej, na której aukcja będzie prowadzona:</w:t>
      </w:r>
      <w:r w:rsidRPr="00D1140D">
        <w:br/>
      </w:r>
      <w:r w:rsidRPr="00D1140D">
        <w:lastRenderedPageBreak/>
        <w:br/>
      </w:r>
      <w:r w:rsidRPr="00D1140D">
        <w:rPr>
          <w:b/>
          <w:bCs/>
        </w:rPr>
        <w:t>Należy wskazać elementy, których wartości będą przedmiotem aukcji elektronicznej:</w:t>
      </w:r>
      <w:r w:rsidRPr="00D1140D">
        <w:br/>
      </w:r>
      <w:r w:rsidRPr="00D1140D">
        <w:rPr>
          <w:b/>
          <w:bCs/>
        </w:rPr>
        <w:t>Przewiduje się ograniczenia co do przedstawionych wartości, wynikające z opisu przedmiotu zamówienia:</w:t>
      </w:r>
      <w:r w:rsidRPr="00D1140D">
        <w:br/>
      </w:r>
      <w:r w:rsidRPr="00D1140D">
        <w:br/>
        <w:t>Należy podać, które informacje zostaną udostępnione wykonawcom w trakcie aukcji elektronicznej oraz jaki będzie termin ich udostępnienia:</w:t>
      </w:r>
      <w:r w:rsidRPr="00D1140D">
        <w:br/>
        <w:t>Informacje dotyczące przebiegu aukcji elektronicznej:</w:t>
      </w:r>
      <w:r w:rsidRPr="00D1140D">
        <w:br/>
        <w:t>Jaki jest przewidziany sposób postępowania w toku aukcji elektronicznej i jakie będą warunki, na jakich wykonawcy będą mogli licytować (minimalne wysokości postąpień):</w:t>
      </w:r>
      <w:r w:rsidRPr="00D1140D">
        <w:br/>
        <w:t>Informacje dotyczące wykorzystywanego sprzętu elektronicznego, rozwiązań i specyfikacji technicznych w zakresie połączeń:</w:t>
      </w:r>
      <w:r w:rsidRPr="00D1140D">
        <w:br/>
        <w:t>Wymagania dotyczące rejestracji i identyfikacji wykonawców w aukcji elektronicznej:</w:t>
      </w:r>
      <w:r w:rsidRPr="00D1140D">
        <w:br/>
        <w:t>Informacje o liczbie etapów aukcji elektronicznej i czasie ich trwania: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  <w:t>Czas trwania:</w:t>
      </w:r>
      <w:r w:rsidRPr="00D1140D">
        <w:br/>
      </w:r>
      <w:r w:rsidRPr="00D1140D">
        <w:br/>
        <w:t>Czy wykonawcy, którzy nie złożyli nowych postąpień, zostaną zakwalifikowani do następnego etapu:</w:t>
      </w:r>
      <w:r w:rsidRPr="00D1140D">
        <w:br/>
        <w:t>Warunki zamknięcia aukcji elektronicznej:</w:t>
      </w:r>
      <w:r w:rsidRPr="00D1140D">
        <w:br/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>IV.2) KRYTERIA OCENY OFERT</w:t>
      </w:r>
      <w:r w:rsidRPr="00D1140D">
        <w:br/>
      </w:r>
      <w:r w:rsidRPr="00D1140D">
        <w:rPr>
          <w:b/>
          <w:bCs/>
        </w:rPr>
        <w:t>IV.2.1) Kryteria oceny ofert:</w:t>
      </w:r>
      <w:r w:rsidRPr="00D1140D">
        <w:br/>
      </w:r>
      <w:r w:rsidRPr="00D1140D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919"/>
      </w:tblGrid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Znaczenie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60,00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20,00</w:t>
            </w:r>
          </w:p>
        </w:tc>
      </w:tr>
      <w:tr w:rsidR="00D1140D" w:rsidRPr="00D1140D" w:rsidTr="00D114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Termin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40D" w:rsidRPr="00D1140D" w:rsidRDefault="00D1140D" w:rsidP="00D1140D">
            <w:pPr>
              <w:tabs>
                <w:tab w:val="left" w:pos="1020"/>
              </w:tabs>
            </w:pPr>
            <w:r w:rsidRPr="00D1140D">
              <w:t>20,00</w:t>
            </w:r>
          </w:p>
        </w:tc>
      </w:tr>
    </w:tbl>
    <w:p w:rsidR="00D1140D" w:rsidRPr="00D1140D" w:rsidRDefault="00D1140D" w:rsidP="00D1140D">
      <w:pPr>
        <w:tabs>
          <w:tab w:val="left" w:pos="1020"/>
        </w:tabs>
      </w:pPr>
      <w:r w:rsidRPr="00D1140D">
        <w:br/>
      </w:r>
      <w:r w:rsidRPr="00D1140D">
        <w:rPr>
          <w:b/>
          <w:bCs/>
        </w:rPr>
        <w:t xml:space="preserve">IV.2.3) Zastosowanie procedury, o której mowa w art. 24aa ust. 1 ustawy </w:t>
      </w:r>
      <w:proofErr w:type="spellStart"/>
      <w:r w:rsidRPr="00D1140D">
        <w:rPr>
          <w:b/>
          <w:bCs/>
        </w:rPr>
        <w:t>Pzp</w:t>
      </w:r>
      <w:proofErr w:type="spellEnd"/>
      <w:r w:rsidRPr="00D1140D">
        <w:rPr>
          <w:b/>
          <w:bCs/>
        </w:rPr>
        <w:t> </w:t>
      </w:r>
      <w:r w:rsidRPr="00D1140D">
        <w:t>(przetarg nieograniczony)</w:t>
      </w:r>
      <w:r w:rsidRPr="00D1140D">
        <w:br/>
        <w:t>Tak</w:t>
      </w:r>
      <w:r w:rsidRPr="00D1140D">
        <w:br/>
      </w:r>
      <w:r w:rsidRPr="00D1140D">
        <w:rPr>
          <w:b/>
          <w:bCs/>
        </w:rPr>
        <w:t>IV.3) Negocjacje z ogłoszeniem, dialog konkurencyjny, partnerstwo innowacyjne</w:t>
      </w:r>
      <w:r w:rsidRPr="00D1140D">
        <w:br/>
      </w:r>
      <w:r w:rsidRPr="00D1140D">
        <w:rPr>
          <w:b/>
          <w:bCs/>
        </w:rPr>
        <w:t>IV.3.1) Informacje na temat negocjacji z ogłoszeniem</w:t>
      </w:r>
      <w:r w:rsidRPr="00D1140D">
        <w:br/>
        <w:t>Minimalne wymagania, które muszą spełniać wszystkie oferty:</w:t>
      </w:r>
      <w:r w:rsidRPr="00D1140D">
        <w:br/>
      </w:r>
      <w:r w:rsidRPr="00D1140D">
        <w:br/>
        <w:t>Przewidziane jest zastrzeżenie prawa do udzielenia zamówienia na podstawie ofert wstępnych bez przeprowadzenia negocjacji</w:t>
      </w:r>
      <w:r w:rsidRPr="00D1140D">
        <w:br/>
        <w:t>Przewidziany jest podział negocjacji na etapy w celu ograniczenia liczby ofert:</w:t>
      </w:r>
      <w:r w:rsidRPr="00D1140D">
        <w:br/>
        <w:t>Należy podać informacje na temat etapów negocjacji (w tym liczbę etapów):</w:t>
      </w:r>
      <w:r w:rsidRPr="00D1140D">
        <w:br/>
      </w:r>
      <w:r w:rsidRPr="00D1140D">
        <w:br/>
        <w:t>Informacje dodatkowe</w:t>
      </w:r>
      <w:r w:rsidRPr="00D1140D">
        <w:br/>
      </w:r>
      <w:r w:rsidRPr="00D1140D">
        <w:br/>
      </w:r>
      <w:r w:rsidRPr="00D1140D">
        <w:lastRenderedPageBreak/>
        <w:br/>
      </w:r>
      <w:r w:rsidRPr="00D1140D">
        <w:rPr>
          <w:b/>
          <w:bCs/>
        </w:rPr>
        <w:t>IV.3.2) Informacje na temat dialogu konkurencyjnego</w:t>
      </w:r>
      <w:r w:rsidRPr="00D1140D">
        <w:br/>
        <w:t>Opis potrzeb i wymagań zamawiającego lub informacja o sposobie uzyskania tego opisu:</w:t>
      </w:r>
      <w:r w:rsidRPr="00D1140D">
        <w:br/>
      </w:r>
      <w:r w:rsidRPr="00D1140D">
        <w:br/>
        <w:t>Informacja o wysokości nagród dla wykonawców, którzy podczas dialogu konkurencyjnego przedstawili rozwiązania stanowiące podstawę do składania ofert, jeżeli zamawiający przewiduje nagrody:</w:t>
      </w:r>
      <w:r w:rsidRPr="00D1140D">
        <w:br/>
      </w:r>
      <w:r w:rsidRPr="00D1140D">
        <w:br/>
        <w:t>Wstępny harmonogram postępowania:</w:t>
      </w:r>
      <w:r w:rsidRPr="00D1140D">
        <w:br/>
      </w:r>
      <w:r w:rsidRPr="00D1140D">
        <w:br/>
        <w:t>Podział dialogu na etapy w celu ograniczenia liczby rozwiązań:</w:t>
      </w:r>
      <w:r w:rsidRPr="00D1140D">
        <w:br/>
        <w:t>Należy podać informacje na temat etapów dialogu:</w:t>
      </w:r>
      <w:r w:rsidRPr="00D1140D">
        <w:br/>
      </w:r>
      <w:r w:rsidRPr="00D1140D">
        <w:br/>
      </w:r>
      <w:r w:rsidRPr="00D1140D">
        <w:br/>
        <w:t>Informacje dodatkowe:</w:t>
      </w:r>
      <w:r w:rsidRPr="00D1140D">
        <w:br/>
      </w:r>
      <w:r w:rsidRPr="00D1140D">
        <w:br/>
      </w:r>
      <w:r w:rsidRPr="00D1140D">
        <w:rPr>
          <w:b/>
          <w:bCs/>
        </w:rPr>
        <w:t>IV.3.3) Informacje na temat partnerstwa innowacyjnego</w:t>
      </w:r>
      <w:r w:rsidRPr="00D1140D">
        <w:br/>
        <w:t>Elementy opisu przedmiotu zamówienia definiujące minimalne wymagania, którym muszą odpowiadać wszystkie oferty:</w:t>
      </w:r>
      <w:r w:rsidRPr="00D1140D">
        <w:br/>
      </w:r>
      <w:r w:rsidRPr="00D1140D">
        <w:br/>
        <w:t>Podział negocjacji na etapy w celu ograniczeniu liczby ofert podlegających negocjacjom poprzez zastosowanie kryteriów oceny ofert wskazanych w specyfikacji istotnych warunków zamówienia:</w:t>
      </w:r>
      <w:r w:rsidRPr="00D1140D">
        <w:br/>
      </w:r>
      <w:r w:rsidRPr="00D1140D">
        <w:br/>
        <w:t>Informacje dodatkowe:</w:t>
      </w:r>
      <w:r w:rsidRPr="00D1140D">
        <w:br/>
      </w:r>
      <w:r w:rsidRPr="00D1140D">
        <w:br/>
      </w:r>
      <w:r w:rsidRPr="00D1140D">
        <w:rPr>
          <w:b/>
          <w:bCs/>
        </w:rPr>
        <w:t>IV.4) Licytacja elektroniczna</w:t>
      </w:r>
      <w:r w:rsidRPr="00D1140D">
        <w:br/>
        <w:t>Adres strony internetowej, na której będzie prowadzona licytacja elektroniczna: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Adres strony internetowej, na której jest dostępny opis przedmiotu zamówienia w licytacji elektronicznej: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Wymagania dotyczące rejestracji i identyfikacji wykonawców w licytacji elektronicznej, w tym wymagania techniczne urządzeń informatycznych: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Sposób postępowania w toku licytacji elektronicznej, w tym określenie minimalnych wysokości postąpień: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Informacje o liczbie etapów licytacji elektronicznej i czasie ich trwania: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Czas trwania:</w:t>
      </w:r>
      <w:r w:rsidRPr="00D1140D">
        <w:br/>
      </w:r>
      <w:r w:rsidRPr="00D1140D">
        <w:br/>
        <w:t>Wykonawcy, którzy nie złożyli nowych postąpień, zostaną zakwalifikowani do następnego etapu: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Termin składania wniosków o dopuszczenie do udziału w licytacji elektronicznej:</w:t>
      </w:r>
      <w:r w:rsidRPr="00D1140D">
        <w:br/>
        <w:t>Data: godzina:</w:t>
      </w:r>
      <w:r w:rsidRPr="00D1140D">
        <w:br/>
        <w:t>Termin otwarcia licytacji elektronicznej: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Termin i warunki zamknięcia licytacji elektronicznej: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Zamawiający przekazuje wzór umowy która będzie zawarta dla realizacji zamówienia, jako załącznik do SIWZ.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  <w:t>Wymagania dotyczące zabezpieczenia należytego wykonania umowy:</w:t>
      </w:r>
    </w:p>
    <w:p w:rsidR="00D1140D" w:rsidRPr="00D1140D" w:rsidRDefault="00D1140D" w:rsidP="00D1140D">
      <w:pPr>
        <w:tabs>
          <w:tab w:val="left" w:pos="1020"/>
        </w:tabs>
      </w:pPr>
      <w:r w:rsidRPr="00D1140D">
        <w:t>1. Zabezpieczenie należytego wykonania umowy, ustala się w wysokości 3% wartości brutto przedmiotu umowy. 2. Zabezpieczenie musi zostać wniesione najpóźniej w dniu zawarcia umowy. 3. 30% wniesionego zabezpieczenia należytego wykonania umowy przeznaczona zostanie na zabezpieczenie roszczeń z tytułu rękojmi, zaś 70% wniesionego zabezpieczenia zwrócone zostanie po wykonaniu wszystkich prac, dokonaniu ich pozytywnego odbioru końcowego oraz uznaniu je za należycie wykonane. 4. Zabezpieczenie może być wniesione w jednej lub kilku formach, o których mowa w art.148 ust.1 ustawy Prawo zamówień publicznych. 5. Poręczenia, gwarancje bankowe i ubezpieczeniowe, poręczenia udzielone przez podmioty, o których mowa w art.6 b ust. 5 pkt 2 ustawy z dnia 9 listopada 2000 r. o utworzeniu Polskiej Agencji Rozwoju Przedsiębiorczości muszą zawierać nieodwołalne i bezwarunkowe zobowiązanie Poręczyciela lub Gwaranta do zapłaty kwoty pieniężnej na pierwsze wezwanie Zamawiającego, w wysokości odpowiadającej kwocie zabezpieczenia należytego wykonania umowy z tytułu niewykonania lub nienależytego wykonania umowy</w:t>
      </w:r>
    </w:p>
    <w:p w:rsidR="00D1140D" w:rsidRPr="00D1140D" w:rsidRDefault="00D1140D" w:rsidP="00D1140D">
      <w:pPr>
        <w:tabs>
          <w:tab w:val="left" w:pos="1020"/>
        </w:tabs>
      </w:pPr>
      <w:r w:rsidRPr="00D1140D">
        <w:br/>
        <w:t>Informacje dodatkowe:</w:t>
      </w:r>
    </w:p>
    <w:p w:rsidR="00910972" w:rsidRPr="00D1140D" w:rsidRDefault="00D1140D" w:rsidP="00D1140D">
      <w:pPr>
        <w:tabs>
          <w:tab w:val="left" w:pos="1020"/>
        </w:tabs>
      </w:pPr>
      <w:r w:rsidRPr="00D1140D">
        <w:rPr>
          <w:b/>
          <w:bCs/>
        </w:rPr>
        <w:t>IV.5) ZMIANA UMOWY</w:t>
      </w:r>
      <w:r w:rsidRPr="00D1140D">
        <w:br/>
      </w:r>
      <w:r w:rsidRPr="00D1140D">
        <w:rPr>
          <w:b/>
          <w:bCs/>
        </w:rPr>
        <w:t>Przewiduje się istotne zmiany postanowień zawartej umowy w stosunku do treści oferty, na podstawie której dokonano wyboru wykonawcy:</w:t>
      </w:r>
      <w:r w:rsidRPr="00D1140D">
        <w:t> Tak</w:t>
      </w:r>
      <w:r w:rsidRPr="00D1140D">
        <w:br/>
        <w:t>Należy wskazać zakres, charakter zmian oraz warunki wprowadzenia zmian:</w:t>
      </w:r>
      <w:r w:rsidRPr="00D1140D">
        <w:br/>
        <w:t xml:space="preserve">1. W przypadku zaistnienia jednej z okoliczności wskazanych w art. 144 Ustawy </w:t>
      </w:r>
      <w:proofErr w:type="spellStart"/>
      <w:r w:rsidRPr="00D1140D">
        <w:t>Pzp</w:t>
      </w:r>
      <w:proofErr w:type="spellEnd"/>
      <w:r w:rsidRPr="00D1140D">
        <w:t xml:space="preserve">, Zamawiający przewiduje możliwość dokonania zmian postanowień zawartej umowy w stosunku do treści oferty na podstawie, której dokonano wyboru Wykonawcy. 2. Dopuszcza się zmianę postanowień zawartej umowy w stosunku do treści oferty, na podstawie której dokonano wyboru Wykonawcy, jeżeli zmiana dotyczy terminu realizacji umowy. Zamawiający przewiduje możliwość dokonania zmiany umowy w zakresie terminu w następujących </w:t>
      </w:r>
      <w:proofErr w:type="spellStart"/>
      <w:r w:rsidRPr="00D1140D">
        <w:t>przypad-kach</w:t>
      </w:r>
      <w:proofErr w:type="spellEnd"/>
      <w:r w:rsidRPr="00D1140D">
        <w:t>: a) działania siły wyższej (np. klęski żywiołowej, strajku) mającej bezpośredni wpływ na terminowość wykonania przedmiotu umowy – o czas występowania siły wyższej, b) przestojów i opóźnień zawinionych przez Zamawiającego, c) wystąpienia warunków atmosferycznych uniemożliwiających wykonywanie robót – o czas występowania niekorzystnych warunków atmosferycznych udokumentowany przez Wykonawcę poprzez przedstawienie np. raportów pogodowych z tego okresu, d) wydłużenia czasu oczekiwania na uzyskanie pozwoleń lub decyzji administracyjnych i uzgodnień wymaganych dla wykonania umowy, jeżeli łączny czas oczekiwania na pozwolenia i decyzje administracyjne przekroczy łącznie 21 dni, e) wystąpienia robót dodatkowych nie objętych przedmiotem niniejszej umowy.</w:t>
      </w:r>
      <w:r w:rsidRPr="00D1140D">
        <w:br/>
      </w:r>
      <w:r w:rsidRPr="00D1140D">
        <w:rPr>
          <w:b/>
          <w:bCs/>
        </w:rPr>
        <w:t>IV.6) INFORMACJE ADMINISTRACYJNE</w:t>
      </w:r>
      <w:r w:rsidRPr="00D1140D">
        <w:br/>
      </w:r>
      <w:r w:rsidRPr="00D1140D">
        <w:br/>
      </w:r>
      <w:r w:rsidRPr="00D1140D">
        <w:rPr>
          <w:b/>
          <w:bCs/>
        </w:rPr>
        <w:t>IV.6.1) Sposób udostępniania informacji o charakterze poufnym </w:t>
      </w:r>
      <w:r w:rsidRPr="00D1140D">
        <w:rPr>
          <w:i/>
          <w:iCs/>
        </w:rPr>
        <w:t>(jeżeli dotyczy):</w:t>
      </w:r>
      <w:r w:rsidRPr="00D1140D">
        <w:br/>
      </w:r>
      <w:r w:rsidRPr="00D1140D">
        <w:br/>
      </w:r>
      <w:r w:rsidRPr="00D1140D">
        <w:rPr>
          <w:b/>
          <w:bCs/>
        </w:rPr>
        <w:t>Środki służące ochronie informacji o charakterze poufnym</w:t>
      </w:r>
      <w:r w:rsidRPr="00D1140D">
        <w:br/>
      </w:r>
      <w:r w:rsidRPr="00D1140D">
        <w:lastRenderedPageBreak/>
        <w:br/>
      </w:r>
      <w:r w:rsidRPr="00D1140D">
        <w:rPr>
          <w:b/>
          <w:bCs/>
        </w:rPr>
        <w:t>IV.6.2) Termin składania ofert lub wniosków o dopuszczenie do udziału w postępowaniu:</w:t>
      </w:r>
      <w:r w:rsidRPr="00D1140D">
        <w:br/>
        <w:t>Data: 2020-06-02, godzina: 10:00,</w:t>
      </w:r>
      <w:r w:rsidRPr="00D1140D">
        <w:br/>
        <w:t>Skrócenie terminu składania wniosków, ze względu na pilną potrzebę udzielenia zamówienia (przetarg nieograniczony, przetarg ograniczony, negocjacje z ogłoszeniem):</w:t>
      </w:r>
      <w:r w:rsidRPr="00D1140D">
        <w:br/>
        <w:t>Nie</w:t>
      </w:r>
      <w:r w:rsidRPr="00D1140D">
        <w:br/>
        <w:t>Wskazać powody:</w:t>
      </w:r>
      <w:r w:rsidRPr="00D1140D">
        <w:br/>
      </w:r>
      <w:r w:rsidRPr="00D1140D">
        <w:br/>
        <w:t>Język lub języki, w jakich mogą być sporządzane oferty lub wnioski o dopuszczenie do udziału w postępowaniu</w:t>
      </w:r>
      <w:r w:rsidRPr="00D1140D">
        <w:br/>
        <w:t>&gt; język polski</w:t>
      </w:r>
      <w:r w:rsidRPr="00D1140D">
        <w:br/>
      </w:r>
      <w:r w:rsidRPr="00D1140D">
        <w:rPr>
          <w:b/>
          <w:bCs/>
        </w:rPr>
        <w:t>IV.6.3) Termin związania ofertą: </w:t>
      </w:r>
      <w:r w:rsidRPr="00D1140D">
        <w:t>do: okres w dniach: 30 (od ostatecznego terminu składania ofert)</w:t>
      </w:r>
      <w:r w:rsidRPr="00D1140D">
        <w:br/>
      </w:r>
      <w:r w:rsidRPr="00D1140D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D1140D">
        <w:t> Nie</w:t>
      </w:r>
    </w:p>
    <w:sectPr w:rsidR="00910972" w:rsidRPr="00D1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0D"/>
    <w:rsid w:val="003C2B5B"/>
    <w:rsid w:val="00D1140D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CBEF-9526-4058-9FD8-6D2F079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1</cp:revision>
  <dcterms:created xsi:type="dcterms:W3CDTF">2020-05-15T15:07:00Z</dcterms:created>
  <dcterms:modified xsi:type="dcterms:W3CDTF">2020-05-15T15:11:00Z</dcterms:modified>
</cp:coreProperties>
</file>